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F8" w:rsidRPr="00ED0FF8" w:rsidRDefault="00ED0FF8" w:rsidP="00ED0FF8">
      <w:pPr>
        <w:pStyle w:val="a3"/>
        <w:spacing w:before="0" w:beforeAutospacing="0" w:after="150" w:afterAutospacing="0" w:line="270" w:lineRule="atLeast"/>
        <w:ind w:firstLine="708"/>
        <w:jc w:val="center"/>
        <w:rPr>
          <w:b/>
          <w:bCs/>
          <w:sz w:val="36"/>
          <w:szCs w:val="28"/>
        </w:rPr>
      </w:pPr>
      <w:r>
        <w:rPr>
          <w:b/>
          <w:i/>
          <w:sz w:val="28"/>
          <w:szCs w:val="22"/>
        </w:rPr>
        <w:t>У</w:t>
      </w:r>
      <w:r w:rsidRPr="00ED0FF8">
        <w:rPr>
          <w:b/>
          <w:i/>
          <w:sz w:val="28"/>
          <w:szCs w:val="22"/>
        </w:rPr>
        <w:t>ничтожены пять дачных домов и три хозяйственные постройки</w:t>
      </w:r>
    </w:p>
    <w:p w:rsidR="00F138E2" w:rsidRPr="00ED0FF8" w:rsidRDefault="00F138E2" w:rsidP="00F138E2">
      <w:pPr>
        <w:pStyle w:val="a3"/>
        <w:spacing w:before="0" w:beforeAutospacing="0" w:after="150" w:afterAutospacing="0" w:line="270" w:lineRule="atLeast"/>
        <w:ind w:firstLine="708"/>
        <w:jc w:val="both"/>
        <w:rPr>
          <w:bCs/>
          <w:sz w:val="28"/>
          <w:szCs w:val="28"/>
        </w:rPr>
      </w:pPr>
      <w:bookmarkStart w:id="0" w:name="_GoBack"/>
      <w:r w:rsidRPr="00ED0FF8">
        <w:rPr>
          <w:bCs/>
          <w:sz w:val="28"/>
          <w:szCs w:val="28"/>
        </w:rPr>
        <w:t>В связи с установившейся сухой и ветреной погодой резко возрастает риск возникновения пожаров на территории приусадебных участков, в лесах и на торфяных массивах.</w:t>
      </w:r>
    </w:p>
    <w:bookmarkEnd w:id="0"/>
    <w:p w:rsidR="00F138E2" w:rsidRDefault="00F138E2" w:rsidP="00F138E2">
      <w:pPr>
        <w:pStyle w:val="a3"/>
        <w:spacing w:before="0" w:beforeAutospacing="0" w:after="150" w:afterAutospacing="0"/>
        <w:ind w:firstLine="708"/>
        <w:jc w:val="both"/>
        <w:rPr>
          <w:sz w:val="28"/>
          <w:szCs w:val="28"/>
        </w:rPr>
      </w:pPr>
      <w:r w:rsidRPr="00F138E2">
        <w:rPr>
          <w:sz w:val="28"/>
          <w:szCs w:val="28"/>
        </w:rPr>
        <w:t>Несмотря на многочисленные предупреждения МЧС, люди продолжают игнорировать соблюдение элементарных правил пожарной безопасности, продолжают разводить костры на своих приусадебных участках, тем самым становясь виновниками возникновения пожаров. Лесные и торфяные пожары наносят огромный вред экологии, уничтожая гектары леса и выбрасывая в атмосферу тонны ядовитых веществ, являются причиной гибели животных и растений, а выжигание сухостоя приводит к обеднению почвы и растительности.</w:t>
      </w:r>
    </w:p>
    <w:p w:rsidR="00A069E0" w:rsidRPr="00F138E2" w:rsidRDefault="00A069E0" w:rsidP="00A069E0">
      <w:pPr>
        <w:pStyle w:val="a3"/>
        <w:spacing w:before="0" w:beforeAutospacing="0" w:after="150" w:afterAutospacing="0"/>
        <w:ind w:firstLine="708"/>
        <w:jc w:val="both"/>
        <w:rPr>
          <w:sz w:val="28"/>
          <w:szCs w:val="28"/>
        </w:rPr>
      </w:pPr>
      <w:r w:rsidRPr="00F138E2">
        <w:rPr>
          <w:sz w:val="28"/>
          <w:szCs w:val="28"/>
        </w:rPr>
        <w:t>Спасатели не раз сталкивались со случаями, когда во время сжигания хозяевами мусора, разведения костров во время отдыха на природе огонь перекидывался на постройки и транспорт.</w:t>
      </w:r>
    </w:p>
    <w:p w:rsidR="00A069E0" w:rsidRPr="00A069E0" w:rsidRDefault="00A069E0" w:rsidP="00F138E2">
      <w:pPr>
        <w:pStyle w:val="a3"/>
        <w:spacing w:before="0" w:beforeAutospacing="0" w:after="150" w:afterAutospacing="0"/>
        <w:ind w:firstLine="708"/>
        <w:jc w:val="both"/>
        <w:rPr>
          <w:rFonts w:ascii="Helvetica" w:hAnsi="Helvetica" w:cs="Helvetica"/>
          <w:color w:val="002338"/>
          <w:sz w:val="22"/>
          <w:szCs w:val="22"/>
          <w:shd w:val="clear" w:color="auto" w:fill="FFFFFF"/>
        </w:rPr>
      </w:pPr>
      <w:r w:rsidRPr="00A069E0">
        <w:rPr>
          <w:rFonts w:ascii="Helvetica" w:hAnsi="Helvetica" w:cs="Helvetica"/>
          <w:color w:val="002338"/>
          <w:sz w:val="22"/>
          <w:szCs w:val="22"/>
          <w:shd w:val="clear" w:color="auto" w:fill="FFFFFF"/>
        </w:rPr>
        <w:t>Справочно: с</w:t>
      </w:r>
      <w:r w:rsidRPr="00A069E0">
        <w:rPr>
          <w:rFonts w:ascii="Helvetica" w:hAnsi="Helvetica" w:cs="Helvetica"/>
          <w:color w:val="002338"/>
          <w:sz w:val="22"/>
          <w:szCs w:val="22"/>
          <w:shd w:val="clear" w:color="auto" w:fill="FFFFFF"/>
        </w:rPr>
        <w:t>огласно статистике в 2019 году в экосистемах произошел 2 691 пожар на общей площади 11 333 га. Спасатели ликвидировали 520 лесных пожаров, 243 возгораний торфяников. Зафиксировано 1 928 случаев горения травы и кустарников. Несмотря на такие цифры статистики, желание избавиться с помощью зажженной спички от мусора и прошлогодней травы у граждан не пропадает. Первые случаи возгорания сухой растительности были зафиксированы еще в середине февраля – теплая погода поспособствовала наведению порядка на приусадебных участках. Большинство таких пожаров - результат человеческой беспечности при обращении с огнём. Злую шутку с людьми их же халатность и пренебрежение элементарными правилами безопасности сыграли уже не раз, что доказывают многочисленные примеры из оперативных сводок</w:t>
      </w:r>
      <w:r w:rsidRPr="00A069E0">
        <w:rPr>
          <w:rFonts w:ascii="Helvetica" w:hAnsi="Helvetica" w:cs="Helvetica"/>
          <w:color w:val="002338"/>
          <w:sz w:val="22"/>
          <w:szCs w:val="22"/>
          <w:shd w:val="clear" w:color="auto" w:fill="FFFFFF"/>
        </w:rPr>
        <w:t>:</w:t>
      </w:r>
    </w:p>
    <w:p w:rsidR="00A069E0" w:rsidRPr="00A069E0" w:rsidRDefault="00A069E0" w:rsidP="00A069E0">
      <w:pPr>
        <w:pStyle w:val="a3"/>
        <w:spacing w:before="0" w:beforeAutospacing="0" w:after="0" w:afterAutospacing="0"/>
        <w:ind w:firstLine="708"/>
        <w:jc w:val="both"/>
        <w:rPr>
          <w:i/>
          <w:sz w:val="22"/>
          <w:szCs w:val="22"/>
        </w:rPr>
      </w:pPr>
      <w:r w:rsidRPr="00A069E0">
        <w:rPr>
          <w:i/>
          <w:sz w:val="22"/>
          <w:szCs w:val="22"/>
        </w:rPr>
        <w:t xml:space="preserve">28 марта в 13-47 в службу спасения по телефону «101» поступило сообщение о пожаре сухой растительности и </w:t>
      </w:r>
      <w:proofErr w:type="gramStart"/>
      <w:r w:rsidRPr="00A069E0">
        <w:rPr>
          <w:i/>
          <w:sz w:val="22"/>
          <w:szCs w:val="22"/>
        </w:rPr>
        <w:t>угрозе</w:t>
      </w:r>
      <w:proofErr w:type="gramEnd"/>
      <w:r w:rsidRPr="00A069E0">
        <w:rPr>
          <w:i/>
          <w:sz w:val="22"/>
          <w:szCs w:val="22"/>
        </w:rPr>
        <w:t xml:space="preserve"> дачным домам в деревне </w:t>
      </w:r>
      <w:proofErr w:type="spellStart"/>
      <w:r w:rsidRPr="00A069E0">
        <w:rPr>
          <w:i/>
          <w:sz w:val="22"/>
          <w:szCs w:val="22"/>
        </w:rPr>
        <w:t>Лубня</w:t>
      </w:r>
      <w:proofErr w:type="spellEnd"/>
      <w:r w:rsidRPr="00A069E0">
        <w:rPr>
          <w:i/>
          <w:sz w:val="22"/>
          <w:szCs w:val="22"/>
        </w:rPr>
        <w:t xml:space="preserve"> Д</w:t>
      </w:r>
      <w:r w:rsidRPr="00A069E0">
        <w:rPr>
          <w:i/>
          <w:sz w:val="22"/>
          <w:szCs w:val="22"/>
        </w:rPr>
        <w:t xml:space="preserve">СК «Парус-1» </w:t>
      </w:r>
      <w:proofErr w:type="spellStart"/>
      <w:r w:rsidRPr="00A069E0">
        <w:rPr>
          <w:i/>
          <w:sz w:val="22"/>
          <w:szCs w:val="22"/>
        </w:rPr>
        <w:t>Мозырского</w:t>
      </w:r>
      <w:proofErr w:type="spellEnd"/>
      <w:r w:rsidRPr="00A069E0">
        <w:rPr>
          <w:i/>
          <w:sz w:val="22"/>
          <w:szCs w:val="22"/>
        </w:rPr>
        <w:t xml:space="preserve"> района.</w:t>
      </w:r>
    </w:p>
    <w:p w:rsidR="00A069E0" w:rsidRPr="00A069E0" w:rsidRDefault="00A069E0" w:rsidP="00A069E0">
      <w:pPr>
        <w:pStyle w:val="a3"/>
        <w:spacing w:before="0" w:beforeAutospacing="0" w:after="240" w:afterAutospacing="0"/>
        <w:ind w:firstLine="708"/>
        <w:jc w:val="both"/>
        <w:rPr>
          <w:i/>
          <w:sz w:val="22"/>
          <w:szCs w:val="22"/>
        </w:rPr>
      </w:pPr>
      <w:r w:rsidRPr="00A069E0">
        <w:rPr>
          <w:i/>
          <w:sz w:val="22"/>
          <w:szCs w:val="22"/>
        </w:rPr>
        <w:t>В результате возгорания оказались уничтожены пять дачных домов и три хозяйственные постройки. Пострадавших нет.</w:t>
      </w:r>
    </w:p>
    <w:p w:rsidR="00F138E2" w:rsidRPr="00F138E2" w:rsidRDefault="00F138E2" w:rsidP="00A069E0">
      <w:pPr>
        <w:pStyle w:val="a3"/>
        <w:spacing w:before="0" w:beforeAutospacing="0" w:after="150" w:afterAutospacing="0"/>
        <w:ind w:firstLine="708"/>
        <w:jc w:val="both"/>
        <w:rPr>
          <w:sz w:val="28"/>
          <w:szCs w:val="28"/>
        </w:rPr>
      </w:pPr>
      <w:r w:rsidRPr="00F138E2">
        <w:rPr>
          <w:sz w:val="28"/>
          <w:szCs w:val="28"/>
        </w:rPr>
        <w:t xml:space="preserve">Работники инспекции надзора и профилактики </w:t>
      </w:r>
      <w:r>
        <w:rPr>
          <w:sz w:val="28"/>
          <w:szCs w:val="28"/>
        </w:rPr>
        <w:t>Клецкого</w:t>
      </w:r>
      <w:r w:rsidRPr="00F138E2">
        <w:rPr>
          <w:sz w:val="28"/>
          <w:szCs w:val="28"/>
        </w:rPr>
        <w:t xml:space="preserve"> районного отдела по чрезвычайным ситуациям будут проводить профилактические рейды по выявлению фактов палов на земельных участках. Кодексом об административных правонарушениях предусмотрены довольно суровые санкции за совершение правонарушений в области пожарной безопасности. Так за нарушение статьи 15.57. Незаконное выжигание сухой растительности, трав на корню, а также стерни и пожнивных остатков на полях либо непринятие мер по ликвидации палов предусмотрено наказание в виде штрафа от 10 до 40 базовых величин. За нарушение статьи 15.58. Разведение костров в запрещенных местах предусмотрено наказание в виде предупреждения или наложение штрафа в размере до 12 базовых величин. Статья 23.56. Нарушение законодательства о пожарной безопасности предусматривает наказание в виде предупреждения или наложение штрафа в размере до 50 базовых величин. Статья 21.14 Нарушение правил </w:t>
      </w:r>
      <w:r w:rsidRPr="00F138E2">
        <w:rPr>
          <w:sz w:val="28"/>
          <w:szCs w:val="28"/>
        </w:rPr>
        <w:lastRenderedPageBreak/>
        <w:t>благоустройства и содержания населенных пунктов влечет наложение штрафа в размере до 25 базовых величин.</w:t>
      </w:r>
    </w:p>
    <w:p w:rsidR="00F138E2" w:rsidRPr="00F138E2" w:rsidRDefault="00F138E2" w:rsidP="00F138E2">
      <w:pPr>
        <w:pStyle w:val="a3"/>
        <w:spacing w:before="0" w:beforeAutospacing="0" w:after="150" w:afterAutospacing="0"/>
        <w:ind w:firstLine="708"/>
        <w:jc w:val="both"/>
        <w:rPr>
          <w:sz w:val="28"/>
          <w:szCs w:val="28"/>
        </w:rPr>
      </w:pPr>
      <w:r w:rsidRPr="00F138E2">
        <w:rPr>
          <w:sz w:val="28"/>
          <w:szCs w:val="28"/>
        </w:rPr>
        <w:t>Сжигать мусор на своем участке все же можно, но при этом необходимо соблюдать элементарные правила безопасности, чтобы не допустить трагедии. Согласно правилам пожарной безопасности для жилых зданий, общежитий, гаражей, садоводческих товариществ допускается контролируемое разведение костров при слабом ветре на расстоянии не менее 10 м от зданий (сооружений) и 20 м от лесного массива. Площадка для сжигания мусора должна быть обеспечена средствами первичного пожаротушения, а место размещения специальных приспособлений для приготовления пищи должны быть выбраны таким образом, чтобы исключалась возможность возникновения пожара.</w:t>
      </w:r>
    </w:p>
    <w:p w:rsidR="00F138E2" w:rsidRPr="00F138E2" w:rsidRDefault="00F138E2" w:rsidP="00F138E2">
      <w:pPr>
        <w:pStyle w:val="a3"/>
        <w:spacing w:before="0" w:beforeAutospacing="0" w:after="150" w:afterAutospacing="0"/>
        <w:ind w:firstLine="708"/>
        <w:jc w:val="both"/>
        <w:rPr>
          <w:sz w:val="28"/>
          <w:szCs w:val="28"/>
        </w:rPr>
      </w:pPr>
      <w:r w:rsidRPr="00F138E2">
        <w:rPr>
          <w:sz w:val="28"/>
          <w:szCs w:val="28"/>
        </w:rPr>
        <w:t>На территории жилых домов, дачных и садовых домиков допускается приготовление пищи в специальных приспособлениях с использованием горящего угля (мангала, гриля, и т.п.). При этом приспособление должно быть расположено от здания не менее чем в 4 метрах. Также нельзя сжигать мусор или ставить мангал под кронами деревьев и оставлять без присмотра. После сжигания мусора или приготовления пищи угли должны быть потушены до полного прекращения тления.</w:t>
      </w:r>
    </w:p>
    <w:p w:rsidR="00F138E2" w:rsidRPr="00F138E2" w:rsidRDefault="00F138E2" w:rsidP="00F138E2">
      <w:pPr>
        <w:pStyle w:val="a3"/>
        <w:spacing w:before="0" w:beforeAutospacing="0" w:after="150" w:afterAutospacing="0"/>
        <w:ind w:firstLine="708"/>
        <w:jc w:val="both"/>
        <w:rPr>
          <w:sz w:val="28"/>
          <w:szCs w:val="28"/>
        </w:rPr>
      </w:pPr>
      <w:r>
        <w:rPr>
          <w:sz w:val="28"/>
          <w:szCs w:val="28"/>
        </w:rPr>
        <w:t>Клецкий</w:t>
      </w:r>
      <w:r w:rsidRPr="00F138E2">
        <w:rPr>
          <w:sz w:val="28"/>
          <w:szCs w:val="28"/>
        </w:rPr>
        <w:t xml:space="preserve"> РОЧС напоминает: соблюдайте правила пожарной безопасности в лесах и при сжигании сухой растительности! Берегите себя и своих близких!</w:t>
      </w:r>
    </w:p>
    <w:p w:rsidR="00895027" w:rsidRPr="00ED0FF8" w:rsidRDefault="00ED0FF8" w:rsidP="00ED0FF8">
      <w:pPr>
        <w:jc w:val="right"/>
        <w:rPr>
          <w:rFonts w:ascii="Times New Roman" w:hAnsi="Times New Roman" w:cs="Times New Roman"/>
          <w:i/>
          <w:sz w:val="24"/>
          <w:szCs w:val="28"/>
        </w:rPr>
      </w:pPr>
      <w:r>
        <w:rPr>
          <w:rFonts w:ascii="Times New Roman" w:hAnsi="Times New Roman" w:cs="Times New Roman"/>
          <w:i/>
          <w:sz w:val="24"/>
          <w:szCs w:val="28"/>
        </w:rPr>
        <w:t>Клецкий РОЧС</w:t>
      </w:r>
    </w:p>
    <w:sectPr w:rsidR="00895027" w:rsidRPr="00ED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61"/>
    <w:rsid w:val="00895027"/>
    <w:rsid w:val="00A069E0"/>
    <w:rsid w:val="00CE4948"/>
    <w:rsid w:val="00ED0FF8"/>
    <w:rsid w:val="00F138E2"/>
    <w:rsid w:val="00F4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8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8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3325">
      <w:bodyDiv w:val="1"/>
      <w:marLeft w:val="0"/>
      <w:marRight w:val="0"/>
      <w:marTop w:val="0"/>
      <w:marBottom w:val="0"/>
      <w:divBdr>
        <w:top w:val="none" w:sz="0" w:space="0" w:color="auto"/>
        <w:left w:val="none" w:sz="0" w:space="0" w:color="auto"/>
        <w:bottom w:val="none" w:sz="0" w:space="0" w:color="auto"/>
        <w:right w:val="none" w:sz="0" w:space="0" w:color="auto"/>
      </w:divBdr>
    </w:div>
    <w:div w:id="20088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IGPN</dc:creator>
  <cp:keywords/>
  <dc:description/>
  <cp:lastModifiedBy>IGPN</cp:lastModifiedBy>
  <cp:revision>3</cp:revision>
  <dcterms:created xsi:type="dcterms:W3CDTF">2020-03-31T12:19:00Z</dcterms:created>
  <dcterms:modified xsi:type="dcterms:W3CDTF">2020-03-31T13:18:00Z</dcterms:modified>
</cp:coreProperties>
</file>