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63" w:rsidRDefault="00244163" w:rsidP="002441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ru-RU"/>
        </w:rPr>
        <w:t>Правила безопасности в лесу</w:t>
      </w:r>
      <w:r w:rsidR="006E01E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244163" w:rsidRDefault="00244163" w:rsidP="002441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ru-RU"/>
        </w:rPr>
      </w:pPr>
    </w:p>
    <w:p w:rsidR="00244163" w:rsidRPr="00244163" w:rsidRDefault="00244163" w:rsidP="002441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ru-RU"/>
        </w:rPr>
      </w:pPr>
      <w:r w:rsidRPr="0024416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ru-RU"/>
        </w:rPr>
        <w:t>Лес – одно из любимых мест отдыха человека, поэтому в интересах каждого из нас предупредить там возникновение пожаров. И такой гарантией защищенности будет только строгое соблюдение несложных правил пожарной безопасности</w:t>
      </w:r>
    </w:p>
    <w:p w:rsidR="00244163" w:rsidRPr="00244163" w:rsidRDefault="00244163" w:rsidP="0024416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 w:rsidRPr="00244163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Основной причиной возникновения лесных пожаров является человеческий фактор. Костры, непотушенные спички и окурки в местах отдыха, игры детей с огнем, сжигание мусора и сельскохозяйственные палы – все это часто оборачивается стихией, контролировать которую очень сложно.</w:t>
      </w:r>
    </w:p>
    <w:p w:rsidR="00244163" w:rsidRPr="00244163" w:rsidRDefault="00244163" w:rsidP="0024416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 w:rsidRPr="00244163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Чтобы избежать природных ЧС, необходимо выполнять основные требования безопасности:</w:t>
      </w:r>
    </w:p>
    <w:p w:rsidR="00244163" w:rsidRPr="00244163" w:rsidRDefault="00244163" w:rsidP="0024416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 w:rsidRPr="00244163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- не поджигайте сухую траву на полянах, не бросайте в лесу бутылки или осколки стекла: они могут сработать как зажигательные линзы;</w:t>
      </w:r>
    </w:p>
    <w:p w:rsidR="00244163" w:rsidRPr="00244163" w:rsidRDefault="00244163" w:rsidP="0024416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 w:rsidRPr="00244163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- не пользуйтесь пиротехническими изделиями, не оставляйте промасленные, пропитанные бензином или другим горючим веществом обтирочные материалы;</w:t>
      </w:r>
    </w:p>
    <w:p w:rsidR="00244163" w:rsidRPr="00244163" w:rsidRDefault="00244163" w:rsidP="0024416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 w:rsidRPr="00244163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- не въезжайте в сухую и жаркую погоду в лес на машинах или мотоциклах: искры из глушителя могут привести к пожару.</w:t>
      </w:r>
    </w:p>
    <w:p w:rsidR="00244163" w:rsidRPr="00244163" w:rsidRDefault="00244163" w:rsidP="0024416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 w:rsidRPr="00244163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Отдельного внимания требует разведение костра. К сожалению, в большинстве своем люди не уделяют этому процессу должного внимания, забывая, что опасность возникновения лесного пожара даже от небольшого источника огня вполне реальна, особенно в сухую ветреную погоду. Именно небрежность и безответственность зачастую играет злую шутку с нарушителями правил пожарной безопасности.</w:t>
      </w:r>
    </w:p>
    <w:p w:rsidR="00427A3F" w:rsidRPr="00244163" w:rsidRDefault="00244163" w:rsidP="0024416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416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Если Вы решили сходить в лес, в первую очередь уточните, не введен ли запрет на посещение лесов в вашем районе. Эту информацию вы можете получить в районных исполнительных комитетах или через мобильное приложение «МЧС Беларуси: Помощь рядом!». Если запрет не введен, то не разводите костры в сухом лесу или на торфянике, под кронами пихт, елей, кедров (т.к. имеют опущенные кроны) или в хвойных молодняках (хвоя – отличный горючий материал). Кострище должно располагаться на минеральной почве (песке или глине). Сгребите лесную подстилку в радиусе 0,5 метра. Обложите костер камнями или другим негорючим материалом. И, уходя, не забудьте его потушить. Залейте костер, после чего разгребите золу и убедитесь, что под ней не осталось тлеющих углей. </w:t>
      </w:r>
      <w:r w:rsidRPr="0024416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t>Подождите, пока перестанет идти дым или пар.</w:t>
      </w:r>
    </w:p>
    <w:sectPr w:rsidR="00427A3F" w:rsidRPr="002441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63"/>
    <w:rsid w:val="00244163"/>
    <w:rsid w:val="00427A3F"/>
    <w:rsid w:val="006E01ED"/>
    <w:rsid w:val="0072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5703"/>
  <w15:chartTrackingRefBased/>
  <w15:docId w15:val="{6D7F24EE-BA6E-4C9E-BE5B-B80FA5B9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8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2020-07-29T06:28:00Z</dcterms:created>
  <dcterms:modified xsi:type="dcterms:W3CDTF">2020-07-29T06:39:00Z</dcterms:modified>
</cp:coreProperties>
</file>